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DED" w14:textId="0F8B5DDC" w:rsidR="00E01B84" w:rsidRPr="00E01B84" w:rsidRDefault="00E01B84" w:rsidP="00E01B84">
      <w:pPr>
        <w:shd w:val="clear" w:color="auto" w:fill="FFFFFF"/>
        <w:spacing w:before="72" w:after="72" w:line="240" w:lineRule="auto"/>
        <w:outlineLvl w:val="0"/>
        <w:rPr>
          <w:rFonts w:asciiTheme="majorHAnsi" w:eastAsia="Times New Roman" w:hAnsiTheme="majorHAnsi" w:cstheme="majorHAnsi"/>
          <w:b/>
          <w:bCs/>
          <w:color w:val="3B3B3B"/>
          <w:kern w:val="36"/>
          <w:sz w:val="30"/>
          <w:szCs w:val="30"/>
          <w:lang w:eastAsia="es-ES"/>
          <w14:ligatures w14:val="none"/>
        </w:rPr>
      </w:pPr>
      <w:r w:rsidRPr="00E01B84">
        <w:rPr>
          <w:rFonts w:asciiTheme="majorHAnsi" w:eastAsia="Times New Roman" w:hAnsiTheme="majorHAnsi" w:cstheme="majorHAnsi"/>
          <w:b/>
          <w:bCs/>
          <w:color w:val="3B3B3B"/>
          <w:kern w:val="36"/>
          <w:sz w:val="30"/>
          <w:szCs w:val="30"/>
          <w:lang w:eastAsia="es-ES"/>
          <w14:ligatures w14:val="none"/>
        </w:rPr>
        <w:t xml:space="preserve">Fallo del Jurado del </w:t>
      </w:r>
      <w:r w:rsidRPr="0091799C">
        <w:rPr>
          <w:rFonts w:asciiTheme="majorHAnsi" w:eastAsia="Times New Roman" w:hAnsiTheme="majorHAnsi" w:cstheme="majorHAnsi"/>
          <w:b/>
          <w:bCs/>
          <w:color w:val="3B3B3B"/>
          <w:kern w:val="36"/>
          <w:sz w:val="30"/>
          <w:szCs w:val="30"/>
          <w:lang w:eastAsia="es-ES"/>
          <w14:ligatures w14:val="none"/>
        </w:rPr>
        <w:t xml:space="preserve">Concurso </w:t>
      </w:r>
      <w:r w:rsidRPr="0091799C">
        <w:rPr>
          <w:rFonts w:asciiTheme="majorHAnsi" w:eastAsia="Times New Roman" w:hAnsiTheme="majorHAnsi" w:cstheme="majorHAnsi"/>
          <w:b/>
          <w:bCs/>
          <w:i/>
          <w:iCs/>
          <w:color w:val="3B3B3B"/>
          <w:kern w:val="36"/>
          <w:sz w:val="30"/>
          <w:szCs w:val="30"/>
          <w:lang w:eastAsia="es-ES"/>
          <w14:ligatures w14:val="none"/>
        </w:rPr>
        <w:t>La gente trans también cuenta</w:t>
      </w:r>
      <w:r w:rsidRPr="0091799C">
        <w:rPr>
          <w:rFonts w:asciiTheme="majorHAnsi" w:eastAsia="Times New Roman" w:hAnsiTheme="majorHAnsi" w:cstheme="majorHAnsi"/>
          <w:b/>
          <w:bCs/>
          <w:color w:val="3B3B3B"/>
          <w:kern w:val="36"/>
          <w:sz w:val="30"/>
          <w:szCs w:val="30"/>
          <w:lang w:eastAsia="es-ES"/>
          <w14:ligatures w14:val="none"/>
        </w:rPr>
        <w:t xml:space="preserve"> </w:t>
      </w:r>
    </w:p>
    <w:p w14:paraId="0B91C44F" w14:textId="6CDD62F9" w:rsidR="00E01B84" w:rsidRPr="00E01B84" w:rsidRDefault="00E01B84" w:rsidP="00E01B8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</w:p>
    <w:p w14:paraId="7224AF43" w14:textId="1934E264" w:rsidR="00E01B84" w:rsidRPr="0091799C" w:rsidRDefault="00E01B84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El 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concurso de 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libro 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álbum organizado por </w:t>
      </w:r>
      <w:r w:rsidRP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Libros de las Malas Compañías</w:t>
      </w:r>
      <w:r w:rsidRPr="0091799C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en su tercera edición, con la gente trans como protagonista, es una iniciativa con la que se pretende abrir a ilustradores/as y autores/as la posibilidad de participar en esta colección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que tiene como fin visibilizar y dar protagonismo a personajes que forman parte de colectivos en riesgo de exclusión, invisibilizados o con una situación de vulnerabilidad que necesita ser señalada. </w:t>
      </w:r>
    </w:p>
    <w:p w14:paraId="344925EC" w14:textId="77777777" w:rsidR="00385D9B" w:rsidRDefault="008722CE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Este año, hemos formado un jurado 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de 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cinco miembros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:</w:t>
      </w:r>
    </w:p>
    <w:p w14:paraId="238124C3" w14:textId="614EA81C" w:rsidR="00385D9B" w:rsidRDefault="00385D9B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Marta Torres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ganadora de la edición de este concurso, </w:t>
      </w:r>
      <w:r w:rsidR="008722CE" w:rsidRPr="0091799C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eastAsia="es-ES"/>
          <w14:ligatures w14:val="none"/>
        </w:rPr>
        <w:t>La gente en guerra también cuenta,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por la ilustración del álbum ilustrado </w:t>
      </w:r>
      <w:r w:rsidR="008722CE" w:rsidRPr="0091799C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eastAsia="es-ES"/>
          <w14:ligatures w14:val="none"/>
        </w:rPr>
        <w:t>Hermanos en Siria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, </w:t>
      </w:r>
    </w:p>
    <w:p w14:paraId="51375234" w14:textId="06748B57" w:rsidR="00385D9B" w:rsidRDefault="008722CE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la editora de la editorial, María Cristina Herreros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</w:p>
    <w:p w14:paraId="157D6411" w14:textId="09B25E84" w:rsidR="00385D9B" w:rsidRDefault="00385D9B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Elsa Jenner, autora de numerosos libros, </w:t>
      </w:r>
    </w:p>
    <w:p w14:paraId="116081C7" w14:textId="65FF6A44" w:rsidR="00385D9B" w:rsidRDefault="00385D9B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Mili Hernández, de 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Librería </w:t>
      </w:r>
      <w:proofErr w:type="spellStart"/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Berkana</w:t>
      </w:r>
      <w:proofErr w:type="spellEnd"/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primera librería especializada en los temas LGTBIQ+ de España </w:t>
      </w:r>
    </w:p>
    <w:p w14:paraId="192A4603" w14:textId="103CDB36" w:rsidR="00385D9B" w:rsidRDefault="00385D9B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y Carolina </w:t>
      </w:r>
      <w:proofErr w:type="spellStart"/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Marzá</w:t>
      </w:r>
      <w:proofErr w:type="spellEnd"/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y Cloe </w:t>
      </w:r>
      <w:proofErr w:type="spellStart"/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Aicart</w:t>
      </w:r>
      <w:proofErr w:type="spellEnd"/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, madre e hija 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que luchan en las redes a través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del perfil de Instagram @mama_de_cloe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.</w:t>
      </w:r>
    </w:p>
    <w:p w14:paraId="779EC439" w14:textId="730BB023" w:rsidR="008722CE" w:rsidRPr="00E01B84" w:rsidRDefault="00385D9B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Estas t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res 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últimas 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personas 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pertenecen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colectivos/entidades que visibili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zan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en su día a día la lucha por los derechos de las personas trans</w:t>
      </w:r>
      <w:r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.</w:t>
      </w:r>
      <w:r w:rsidR="00F751FC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</w:p>
    <w:p w14:paraId="5B9B8593" w14:textId="44362B8D" w:rsidR="008722CE" w:rsidRPr="0091799C" w:rsidRDefault="00244B12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En esta convocatoria 2023</w:t>
      </w:r>
      <w:r w:rsidR="00E01B84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abrimos el plazo de presentación de candidaturas en junio y lo hemos cerrado en septiembre. Durante este tiempo nos han llegado </w:t>
      </w:r>
      <w:r w:rsidR="008722CE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7 obras inéditas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que han sido enviadas a cada una de las personas integrantes del jurado, que después de 15 días nos han devuelto su 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deliberación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. </w:t>
      </w:r>
    </w:p>
    <w:p w14:paraId="10CA14CF" w14:textId="32C0BAB2" w:rsidR="00244B12" w:rsidRPr="0091799C" w:rsidRDefault="00E01B84" w:rsidP="00E01B84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La calidad de los trabajos presentados, su originalidad y su fidelidad a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l tema propuesto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han sido valorados por 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el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jurado que, con su fallo, que hoy, 1</w:t>
      </w:r>
      <w:r w:rsidR="00494FCE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3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de 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octubre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de 202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3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 se hace público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E01B84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desea premiar 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la armonía entre el texto</w:t>
      </w:r>
      <w:r w:rsidR="000B5400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  <w:r w:rsidR="00244B12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y las ilustraciones</w:t>
      </w:r>
      <w:r w:rsidR="000B5400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a través del rescate de estas historias interesantes y fundamentales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="000B5400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necesarias para</w:t>
      </w:r>
      <w:r w:rsidR="000B5400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que los niños y las niñas del presente </w:t>
      </w:r>
      <w:r w:rsidR="00385D9B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tengan referentes trans</w:t>
      </w:r>
      <w:r w:rsidR="000B5400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. </w:t>
      </w:r>
    </w:p>
    <w:p w14:paraId="25FF2D2C" w14:textId="7E0565EC" w:rsidR="00871F98" w:rsidRPr="0091799C" w:rsidRDefault="000B5400" w:rsidP="000B5400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Por lo que la obra ganadora es: </w:t>
      </w:r>
      <w:r w:rsidRPr="00385D9B">
        <w:rPr>
          <w:rFonts w:asciiTheme="majorHAnsi" w:eastAsia="Times New Roman" w:hAnsiTheme="majorHAnsi" w:cstheme="majorHAnsi"/>
          <w:i/>
          <w:iCs/>
          <w:color w:val="000000"/>
          <w:kern w:val="0"/>
          <w:sz w:val="26"/>
          <w:szCs w:val="26"/>
          <w:lang w:eastAsia="es-ES"/>
          <w14:ligatures w14:val="none"/>
        </w:rPr>
        <w:t>Estrellas que brillaron en un mundo sin colores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 de Ana Escudero</w:t>
      </w:r>
      <w:r w:rsidR="006A6340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y Anna Solá.</w:t>
      </w:r>
    </w:p>
    <w:p w14:paraId="52C8E623" w14:textId="2562D28D" w:rsidR="000B5400" w:rsidRPr="0091799C" w:rsidRDefault="000B5400" w:rsidP="000B5400">
      <w:pPr>
        <w:shd w:val="clear" w:color="auto" w:fill="FFFFFF"/>
        <w:spacing w:before="120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</w:pP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Queremos también dar las gracias a las otras 6 obras restantes, todas ellas maravillosas</w:t>
      </w:r>
      <w:r w:rsidR="00694E35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 necesarias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y llenas de magia</w:t>
      </w:r>
      <w:r w:rsidR="00694E35"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>,</w:t>
      </w:r>
      <w:r w:rsidRPr="0091799C">
        <w:rPr>
          <w:rFonts w:asciiTheme="majorHAnsi" w:eastAsia="Times New Roman" w:hAnsiTheme="majorHAnsi" w:cstheme="majorHAnsi"/>
          <w:color w:val="000000"/>
          <w:kern w:val="0"/>
          <w:sz w:val="26"/>
          <w:szCs w:val="26"/>
          <w:lang w:eastAsia="es-ES"/>
          <w14:ligatures w14:val="none"/>
        </w:rPr>
        <w:t xml:space="preserve"> a las que deseamos toda la suerte del mundo para que puedan llegar a las estanterías de las librerías del mundo. </w:t>
      </w:r>
    </w:p>
    <w:sectPr w:rsidR="000B5400" w:rsidRPr="00917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84"/>
    <w:rsid w:val="000B5400"/>
    <w:rsid w:val="000B68B7"/>
    <w:rsid w:val="001E2F6D"/>
    <w:rsid w:val="00244B12"/>
    <w:rsid w:val="00385D9B"/>
    <w:rsid w:val="00494FCE"/>
    <w:rsid w:val="00694E35"/>
    <w:rsid w:val="006A6340"/>
    <w:rsid w:val="00871F98"/>
    <w:rsid w:val="008722CE"/>
    <w:rsid w:val="0091799C"/>
    <w:rsid w:val="00E01B84"/>
    <w:rsid w:val="00E6326B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C8B"/>
  <w15:chartTrackingRefBased/>
  <w15:docId w15:val="{CE3C512A-BEBE-40F2-A1A3-3BBD3C6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1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1B8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E01B84"/>
    <w:rPr>
      <w:i/>
      <w:iCs/>
    </w:rPr>
  </w:style>
  <w:style w:type="character" w:customStyle="1" w:styleId="wixui-rich-texttext">
    <w:name w:val="wixui-rich-text__text"/>
    <w:basedOn w:val="Fuentedeprrafopredeter"/>
    <w:rsid w:val="0087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González Herreros</dc:creator>
  <cp:keywords/>
  <dc:description/>
  <cp:lastModifiedBy>Anais González Herreros</cp:lastModifiedBy>
  <cp:revision>8</cp:revision>
  <dcterms:created xsi:type="dcterms:W3CDTF">2023-10-10T09:56:00Z</dcterms:created>
  <dcterms:modified xsi:type="dcterms:W3CDTF">2023-10-13T08:45:00Z</dcterms:modified>
</cp:coreProperties>
</file>